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6"/>
        <w:gridCol w:w="2571"/>
        <w:gridCol w:w="1236"/>
        <w:gridCol w:w="1236"/>
        <w:gridCol w:w="1236"/>
        <w:gridCol w:w="1236"/>
        <w:gridCol w:w="1236"/>
        <w:gridCol w:w="1236"/>
        <w:gridCol w:w="4194"/>
      </w:tblGrid>
      <w:tr w:rsidR="00F077B9" w:rsidTr="00F077B9">
        <w:trPr>
          <w:trHeight w:val="140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9" w:rsidRDefault="00F07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9" w:rsidRDefault="00F07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9" w:rsidRDefault="00F07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9" w:rsidRDefault="00F07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9" w:rsidRDefault="00F077B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Приложение № 1 к муниципальной программе  «Развитие культуры в </w:t>
            </w:r>
            <w:proofErr w:type="spellStart"/>
            <w:r>
              <w:rPr>
                <w:sz w:val="22"/>
              </w:rPr>
              <w:t>Бисертском</w:t>
            </w:r>
            <w:proofErr w:type="spellEnd"/>
            <w:r>
              <w:rPr>
                <w:sz w:val="22"/>
              </w:rPr>
              <w:t xml:space="preserve"> городском округе до 2020 года»</w:t>
            </w:r>
          </w:p>
        </w:tc>
      </w:tr>
      <w:tr w:rsidR="00F077B9" w:rsidTr="00F077B9">
        <w:trPr>
          <w:trHeight w:val="525"/>
        </w:trPr>
        <w:tc>
          <w:tcPr>
            <w:tcW w:w="1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7B9" w:rsidRDefault="00F077B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F077B9" w:rsidTr="00F077B9">
        <w:trPr>
          <w:trHeight w:val="264"/>
        </w:trPr>
        <w:tc>
          <w:tcPr>
            <w:tcW w:w="1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F077B9" w:rsidTr="00F077B9">
        <w:trPr>
          <w:trHeight w:val="510"/>
        </w:trPr>
        <w:tc>
          <w:tcPr>
            <w:tcW w:w="18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>
              <w:rPr>
                <w:sz w:val="20"/>
                <w:szCs w:val="20"/>
              </w:rPr>
              <w:t>Бисертском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 до 2020 года»</w:t>
            </w:r>
          </w:p>
        </w:tc>
      </w:tr>
    </w:tbl>
    <w:p w:rsidR="00A77266" w:rsidRDefault="00A77266" w:rsidP="00F077B9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3707"/>
        <w:gridCol w:w="2078"/>
        <w:gridCol w:w="915"/>
        <w:gridCol w:w="915"/>
        <w:gridCol w:w="915"/>
        <w:gridCol w:w="915"/>
        <w:gridCol w:w="915"/>
        <w:gridCol w:w="915"/>
        <w:gridCol w:w="915"/>
        <w:gridCol w:w="1986"/>
      </w:tblGrid>
      <w:tr w:rsidR="00F077B9" w:rsidTr="00F077B9">
        <w:trPr>
          <w:cantSplit/>
          <w:trHeight w:val="39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B9" w:rsidRDefault="00F077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B9" w:rsidRDefault="00F077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B9" w:rsidRDefault="00F077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B9" w:rsidRDefault="00F077B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077B9" w:rsidRDefault="00F077B9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3707"/>
        <w:gridCol w:w="2078"/>
        <w:gridCol w:w="915"/>
        <w:gridCol w:w="915"/>
        <w:gridCol w:w="915"/>
        <w:gridCol w:w="915"/>
        <w:gridCol w:w="915"/>
        <w:gridCol w:w="915"/>
        <w:gridCol w:w="915"/>
        <w:gridCol w:w="1986"/>
      </w:tblGrid>
      <w:tr w:rsidR="00F077B9" w:rsidTr="00F077B9">
        <w:trPr>
          <w:cantSplit/>
          <w:trHeight w:val="264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Развитие культурно-досуговой деятельности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доступности и качества оказываемых услуг населению в сфере культуры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F077B9" w:rsidTr="00F077B9">
        <w:trPr>
          <w:cantSplit/>
          <w:trHeight w:val="7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концертов и концертных программ, иных зрелищных мероприятий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регистраций мероприятий дома культуры</w:t>
            </w:r>
          </w:p>
        </w:tc>
      </w:tr>
      <w:tr w:rsidR="00F077B9" w:rsidTr="00F077B9">
        <w:trPr>
          <w:cantSplit/>
          <w:trHeight w:val="52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7-НК Годовой отчет</w:t>
            </w:r>
          </w:p>
        </w:tc>
      </w:tr>
      <w:tr w:rsidR="00F077B9" w:rsidTr="00F077B9">
        <w:trPr>
          <w:cantSplit/>
          <w:trHeight w:val="10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7-НК Годовой отчет</w:t>
            </w:r>
          </w:p>
        </w:tc>
      </w:tr>
      <w:tr w:rsidR="00F077B9" w:rsidTr="00F077B9">
        <w:trPr>
          <w:cantSplit/>
          <w:trHeight w:val="15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молодых людей в возрасте от 14 до 30 лет, участвующих в мероприятиях по патриотическому воспитанию, в общей численности молодых людей в возрасте от 14 от 30 лет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Фотоотчет на сайте учреждения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Обеспечение условий для функционирования учреждения</w:t>
            </w:r>
          </w:p>
        </w:tc>
      </w:tr>
      <w:tr w:rsidR="00F077B9" w:rsidTr="00F077B9">
        <w:trPr>
          <w:cantSplit/>
          <w:trHeight w:val="7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отчет</w:t>
            </w:r>
          </w:p>
        </w:tc>
      </w:tr>
      <w:tr w:rsidR="00F077B9" w:rsidTr="00F077B9">
        <w:trPr>
          <w:cantSplit/>
          <w:trHeight w:val="15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 муниципального учреждения культуры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предпринимательской и иной приносящей доход деятельности в общем доходе таких учреждений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финансово-хозяйственной деятельности </w:t>
            </w:r>
          </w:p>
        </w:tc>
      </w:tr>
      <w:tr w:rsidR="00F077B9" w:rsidTr="00F077B9">
        <w:trPr>
          <w:cantSplit/>
          <w:trHeight w:val="39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к средней заработной плате по экономике Свердловской области.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13.06.2013 №276 "Об утверждении Плана мероприятий ("Дорожной карты")</w:t>
            </w:r>
            <w:proofErr w:type="gramStart"/>
            <w:r>
              <w:rPr>
                <w:sz w:val="20"/>
                <w:szCs w:val="20"/>
              </w:rPr>
              <w:t>"П</w:t>
            </w:r>
            <w:proofErr w:type="gramEnd"/>
            <w:r>
              <w:rPr>
                <w:sz w:val="20"/>
                <w:szCs w:val="20"/>
              </w:rPr>
              <w:t xml:space="preserve">овышение заработной платы работников культуры </w:t>
            </w:r>
            <w:proofErr w:type="spellStart"/>
            <w:r>
              <w:rPr>
                <w:sz w:val="20"/>
                <w:szCs w:val="20"/>
              </w:rPr>
              <w:t>Бисертского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округа" в редакции от 29.12.2016 №422</w:t>
            </w:r>
          </w:p>
        </w:tc>
      </w:tr>
      <w:tr w:rsidR="00F077B9" w:rsidTr="00F077B9">
        <w:trPr>
          <w:cantSplit/>
          <w:trHeight w:val="211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удовлетворенности населения качеством предоставления муниципальных услуг в сфере культуры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независимой оценки качества работы муниципальных учреждений культуры, проводимой в форме опроса потребителей муниципальных услуг в сфере культуры.</w:t>
            </w:r>
          </w:p>
        </w:tc>
      </w:tr>
      <w:tr w:rsidR="00F077B9" w:rsidTr="00F077B9">
        <w:trPr>
          <w:cantSplit/>
          <w:trHeight w:val="15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качественных ресурсов в информационно-телекоммуникационной сети "Интернет", позволяющих получать информацию об отечественной культуре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размещенной </w:t>
            </w:r>
            <w:proofErr w:type="spellStart"/>
            <w:r>
              <w:rPr>
                <w:sz w:val="20"/>
                <w:szCs w:val="20"/>
              </w:rPr>
              <w:t>информации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роцентов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учреждения http://iskra-bisert.ru/</w:t>
            </w:r>
          </w:p>
        </w:tc>
      </w:tr>
      <w:tr w:rsidR="00F077B9" w:rsidTr="00F077B9">
        <w:trPr>
          <w:cantSplit/>
          <w:trHeight w:val="7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лауреатов международных конкурсов и фестивалей в сфере культуры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дипломов</w:t>
            </w:r>
            <w:proofErr w:type="gramStart"/>
            <w:r>
              <w:rPr>
                <w:sz w:val="20"/>
                <w:szCs w:val="20"/>
              </w:rPr>
              <w:t>,ш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дипломов</w:t>
            </w:r>
          </w:p>
        </w:tc>
      </w:tr>
      <w:tr w:rsidR="00F077B9" w:rsidTr="00F077B9">
        <w:trPr>
          <w:cantSplit/>
          <w:trHeight w:val="13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муниципальных учреждений культуры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7-НК Годовой отчет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Развитие музейной деятельности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2. Сохранение, пополнение, изучение и популяризация историко-культурного наследия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Бисертского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модернизация деятельности музея.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Обеспечение условий для доступа граждан к культурным ценностям и информационным ресурсам музея.</w:t>
            </w:r>
          </w:p>
        </w:tc>
      </w:tr>
      <w:tr w:rsidR="00F077B9" w:rsidTr="00F077B9">
        <w:trPr>
          <w:cantSplit/>
          <w:trHeight w:val="52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Публичный показ музейных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узейных</w:t>
            </w:r>
            <w:proofErr w:type="spellEnd"/>
            <w:r>
              <w:rPr>
                <w:sz w:val="20"/>
                <w:szCs w:val="20"/>
              </w:rPr>
              <w:t xml:space="preserve"> коллекций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посетителей музея</w:t>
            </w:r>
          </w:p>
        </w:tc>
      </w:tr>
      <w:tr w:rsidR="00F077B9" w:rsidTr="00F077B9">
        <w:trPr>
          <w:cantSplit/>
          <w:trHeight w:val="13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чет</w:t>
            </w:r>
            <w:proofErr w:type="spellEnd"/>
            <w:r>
              <w:rPr>
                <w:sz w:val="20"/>
                <w:szCs w:val="20"/>
              </w:rPr>
              <w:t>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F077B9" w:rsidTr="00F077B9">
        <w:trPr>
          <w:cantSplit/>
          <w:trHeight w:val="343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22.10.2014 N 315-ФЗ (ред. от 13.07.2015)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</w:t>
            </w:r>
          </w:p>
        </w:tc>
      </w:tr>
      <w:tr w:rsidR="00F077B9" w:rsidTr="00F077B9">
        <w:trPr>
          <w:cantSplit/>
          <w:trHeight w:val="7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экспозиций (выставок) </w:t>
            </w:r>
            <w:proofErr w:type="spellStart"/>
            <w:r>
              <w:rPr>
                <w:sz w:val="20"/>
                <w:szCs w:val="20"/>
              </w:rPr>
              <w:t>музеев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 выездных выставок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выставок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F077B9" w:rsidTr="00F077B9">
        <w:trPr>
          <w:cantSplit/>
          <w:trHeight w:val="13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музеев, имеющих веб-сайт в сети Интернет, в общем количестве муниципальных музеев муниципального образования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F077B9" w:rsidTr="00F077B9">
        <w:trPr>
          <w:cantSplit/>
          <w:trHeight w:val="13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8-НК Годовой отчет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Развитие библиотечной деятельности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Предоставление пользователям (читателям) широкой и полной информации, необходимой для решения различных жизненных проблем, т.е. способствовать социализации личности в современном информационном обществе.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барьеров (физических, интеллектуальных, технических, организационных и межличностных) доступности получения пользователям (читателям) необходимой им информации и библиотечных услуг</w:t>
            </w:r>
          </w:p>
        </w:tc>
      </w:tr>
      <w:tr w:rsidR="00F077B9" w:rsidTr="00F077B9">
        <w:trPr>
          <w:cantSplit/>
          <w:trHeight w:val="7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Библиотечное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иблиографическое</w:t>
            </w:r>
            <w:proofErr w:type="spellEnd"/>
            <w:r>
              <w:rPr>
                <w:sz w:val="20"/>
                <w:szCs w:val="20"/>
              </w:rPr>
              <w:t xml:space="preserve"> и информационное обслуживание пользователей библиотеки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регистраций посетителей библиотеки</w:t>
            </w:r>
          </w:p>
        </w:tc>
      </w:tr>
      <w:tr w:rsidR="00F077B9" w:rsidTr="00F077B9">
        <w:trPr>
          <w:cantSplit/>
          <w:trHeight w:val="7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чет,изучение,обеспечение</w:t>
            </w:r>
            <w:proofErr w:type="spellEnd"/>
            <w:r>
              <w:rPr>
                <w:sz w:val="20"/>
                <w:szCs w:val="20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6-НК Годовой отчет</w:t>
            </w:r>
          </w:p>
        </w:tc>
      </w:tr>
      <w:tr w:rsidR="00F077B9" w:rsidTr="00F077B9">
        <w:trPr>
          <w:cantSplit/>
          <w:trHeight w:val="52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6-НК Годовой отчет</w:t>
            </w:r>
          </w:p>
        </w:tc>
      </w:tr>
      <w:tr w:rsidR="00F077B9" w:rsidTr="00F077B9">
        <w:trPr>
          <w:cantSplit/>
          <w:trHeight w:val="211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6-НК Годовой отчет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Расходы, не относящиеся к выполнению муниципального задания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Повышение доступности и качества оказываемых услуг населению в сфере культуры</w:t>
            </w:r>
          </w:p>
        </w:tc>
      </w:tr>
      <w:tr w:rsidR="00F077B9" w:rsidTr="00F077B9">
        <w:trPr>
          <w:cantSplit/>
          <w:trHeight w:val="2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77B9" w:rsidRDefault="00F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7B9" w:rsidRDefault="00F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4.1. Обеспечение условий для функционирования учреждения</w:t>
            </w:r>
          </w:p>
        </w:tc>
      </w:tr>
      <w:tr w:rsidR="00F077B9" w:rsidTr="00F077B9">
        <w:trPr>
          <w:cantSplit/>
          <w:trHeight w:val="79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B9" w:rsidRDefault="00F0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отчет</w:t>
            </w:r>
          </w:p>
        </w:tc>
      </w:tr>
    </w:tbl>
    <w:p w:rsidR="00F077B9" w:rsidRDefault="00F077B9" w:rsidP="00F077B9">
      <w:pPr>
        <w:spacing w:after="0" w:line="240" w:lineRule="auto"/>
      </w:pPr>
    </w:p>
    <w:sectPr w:rsidR="00F077B9" w:rsidSect="00012E0C">
      <w:pgSz w:w="16838" w:h="11906" w:orient="landscape" w:code="9"/>
      <w:pgMar w:top="1134" w:right="1021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9"/>
    <w:rsid w:val="00012E0C"/>
    <w:rsid w:val="00A77266"/>
    <w:rsid w:val="00F0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2017-08-24T11:45:00Z</cp:lastPrinted>
  <dcterms:created xsi:type="dcterms:W3CDTF">2017-08-18T11:11:00Z</dcterms:created>
  <dcterms:modified xsi:type="dcterms:W3CDTF">2017-08-24T11:45:00Z</dcterms:modified>
</cp:coreProperties>
</file>