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579F" w14:textId="4AC2EC40" w:rsidR="00DE03EB" w:rsidRPr="00114ED3" w:rsidRDefault="001C77EE" w:rsidP="00DE03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ED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DE03EB" w:rsidRPr="00114ED3">
        <w:rPr>
          <w:rFonts w:ascii="Times New Roman" w:hAnsi="Times New Roman" w:cs="Times New Roman"/>
          <w:b/>
          <w:bCs/>
          <w:sz w:val="28"/>
          <w:szCs w:val="28"/>
        </w:rPr>
        <w:t>ВИДЫ ДЕЯТЕЛЬНОСТИ УЧРЕЖДЕНИЯ</w:t>
      </w:r>
    </w:p>
    <w:p w14:paraId="25F62CBB" w14:textId="77777777" w:rsidR="00DE03EB" w:rsidRPr="00DE03EB" w:rsidRDefault="00DE03EB" w:rsidP="00DE03E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77446" w14:textId="698FE9B9" w:rsidR="00DE03EB" w:rsidRPr="00DE03EB" w:rsidRDefault="00DE03EB" w:rsidP="00DE03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Работа по созданию концертов и концертных программ, иных зрелищных мероприятий.</w:t>
      </w:r>
    </w:p>
    <w:p w14:paraId="15045608" w14:textId="4936676A" w:rsidR="00DE03EB" w:rsidRPr="00DE03EB" w:rsidRDefault="00DE03EB" w:rsidP="00DE03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Работа по организации и проведению различных по форме и тематике культурно-массовых мероприятий, а именно:</w:t>
      </w:r>
    </w:p>
    <w:p w14:paraId="62653803" w14:textId="77777777" w:rsidR="00DE03EB" w:rsidRPr="00DE03EB" w:rsidRDefault="00DE03EB" w:rsidP="00DE03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- праздников, представлений, смотров, фестивалей, конкурсов, спектаклей, выставок, вечеров, игровых развлекательных программ, в том числе мероприятий по результатам творческой деятельности клубных формирований;</w:t>
      </w:r>
    </w:p>
    <w:p w14:paraId="6022B363" w14:textId="77777777" w:rsidR="00DE03EB" w:rsidRPr="00DE03EB" w:rsidRDefault="00DE03EB" w:rsidP="00DE03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- организация работы лекториев, народных университетов, школ и курсов по различным отраслям знаний и иных форм просветительской работы, в том числе на абонементной основе.</w:t>
      </w:r>
    </w:p>
    <w:p w14:paraId="2E48D72D" w14:textId="2FB35D46" w:rsidR="00DE03EB" w:rsidRPr="00DE03EB" w:rsidRDefault="00DE03EB" w:rsidP="00DE03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Работа по организации деятельности клубных формирований, создание и организация работы любительских творческих коллективов, кружков, секций студий, любительских объединений, в том числе патриотической направленности, клубов по интересам различной направленности и других клубных формирований.</w:t>
      </w:r>
    </w:p>
    <w:p w14:paraId="3B7396A4" w14:textId="2F21FADF" w:rsidR="00DE03EB" w:rsidRPr="00DE03EB" w:rsidRDefault="00DE03EB" w:rsidP="00DE03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Услуга по показу концертов и концертных программ, иных зрелищных мероприятий, в том числе в режиме удаленного доступа.</w:t>
      </w:r>
    </w:p>
    <w:p w14:paraId="5C66DB62" w14:textId="2F1532E3" w:rsidR="00DE03EB" w:rsidRPr="00DE03EB" w:rsidRDefault="00DE03EB" w:rsidP="00DE03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Работа по созданию условий для досуга и массового отдыха жителей.</w:t>
      </w:r>
    </w:p>
    <w:p w14:paraId="70FB1537" w14:textId="4C573F4C" w:rsidR="00DE03EB" w:rsidRPr="00DE03EB" w:rsidRDefault="00DE03EB" w:rsidP="00DE03E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Методическая работа (методические, координационно-учебные мероприятия, подготовка информационно-методических материалов), в том числе:</w:t>
      </w:r>
    </w:p>
    <w:p w14:paraId="6B69DE48" w14:textId="77777777" w:rsidR="00DE03EB" w:rsidRPr="00DE03EB" w:rsidRDefault="00DE03EB" w:rsidP="00DE03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 xml:space="preserve">         - оказание консультативной, методической и организационной помощи в подготовке и проведении культурно-досуговых мероприятий;</w:t>
      </w:r>
    </w:p>
    <w:p w14:paraId="5781615F" w14:textId="77777777" w:rsidR="00DE03EB" w:rsidRPr="00DE03EB" w:rsidRDefault="00DE03EB" w:rsidP="00DE03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 xml:space="preserve">         - подготовка методических и информационных материалов, справочной информации;</w:t>
      </w:r>
    </w:p>
    <w:p w14:paraId="19816509" w14:textId="77777777" w:rsidR="00DE03EB" w:rsidRPr="00DE03EB" w:rsidRDefault="00DE03EB" w:rsidP="00DE03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 xml:space="preserve">         - изучение, обобщение и распространение опыта культурно-досуговой воспитательной работы Учреждения и других культурно-досуговых организаций;</w:t>
      </w:r>
    </w:p>
    <w:p w14:paraId="140DD6D9" w14:textId="77777777" w:rsidR="00DE03EB" w:rsidRPr="00DE03EB" w:rsidRDefault="00DE03EB" w:rsidP="00DE03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 xml:space="preserve">         - повышение квалификации административно-технического персонала, творческих работников.</w:t>
      </w:r>
    </w:p>
    <w:p w14:paraId="71F80EBB" w14:textId="3C303E35" w:rsidR="00DE03EB" w:rsidRPr="00DE03EB" w:rsidRDefault="00DE03EB" w:rsidP="001C77E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Услуга по показу кино-видеофильмов.</w:t>
      </w:r>
    </w:p>
    <w:p w14:paraId="545A1C36" w14:textId="5E0B7B52" w:rsidR="00DE03EB" w:rsidRPr="00DE03EB" w:rsidRDefault="00DE03EB" w:rsidP="00BF65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Услуги по распространению входных билетов и абонементов на посещение театрально-зрелищных, культурно-просветительных и зрелищно-развлекательных мероприятий, аттракционов.</w:t>
      </w:r>
    </w:p>
    <w:p w14:paraId="1FF91C42" w14:textId="075AFAB1" w:rsidR="00DE03EB" w:rsidRPr="00DE03EB" w:rsidRDefault="00DE03EB" w:rsidP="00BF65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культурных мероприятий, анонсы проводимых мероприятий в электронном виде.</w:t>
      </w:r>
    </w:p>
    <w:p w14:paraId="32BDE53F" w14:textId="2D6F1F91" w:rsidR="00DE03EB" w:rsidRPr="00DE03EB" w:rsidRDefault="00BF65E6" w:rsidP="00BF65E6">
      <w:pPr>
        <w:pStyle w:val="1"/>
        <w:shd w:val="clear" w:color="auto" w:fill="auto"/>
        <w:tabs>
          <w:tab w:val="left" w:pos="709"/>
        </w:tabs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="00DE03EB" w:rsidRPr="00DE03EB">
        <w:rPr>
          <w:rFonts w:ascii="Times New Roman" w:hAnsi="Times New Roman" w:cs="Times New Roman"/>
          <w:sz w:val="28"/>
          <w:szCs w:val="28"/>
        </w:rPr>
        <w:t xml:space="preserve">ормирование библиотечного фонда с учетом потребностей и культурных запросов населения, обеспечение его сохранности; </w:t>
      </w:r>
    </w:p>
    <w:p w14:paraId="3A10707D" w14:textId="5B33262D" w:rsidR="00DE03EB" w:rsidRPr="00DE03EB" w:rsidRDefault="00BF65E6" w:rsidP="00BF65E6">
      <w:pPr>
        <w:pStyle w:val="1"/>
        <w:shd w:val="clear" w:color="auto" w:fill="auto"/>
        <w:tabs>
          <w:tab w:val="left" w:pos="709"/>
          <w:tab w:val="left" w:pos="2382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DE03EB" w:rsidRPr="00DE03EB">
        <w:rPr>
          <w:rFonts w:ascii="Times New Roman" w:hAnsi="Times New Roman" w:cs="Times New Roman"/>
          <w:sz w:val="28"/>
          <w:szCs w:val="28"/>
        </w:rPr>
        <w:t>ыявление, собирание, изучение и публикация музейных предметов и музейных коллекций.</w:t>
      </w:r>
    </w:p>
    <w:p w14:paraId="23B833A5" w14:textId="28C5745A" w:rsidR="00DE03EB" w:rsidRPr="00DE03EB" w:rsidRDefault="00BF65E6" w:rsidP="00BF65E6">
      <w:pPr>
        <w:pStyle w:val="1"/>
        <w:shd w:val="clear" w:color="auto" w:fill="auto"/>
        <w:tabs>
          <w:tab w:val="left" w:pos="709"/>
          <w:tab w:val="left" w:pos="215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DE03EB" w:rsidRPr="00DE03EB">
        <w:rPr>
          <w:rFonts w:ascii="Times New Roman" w:hAnsi="Times New Roman" w:cs="Times New Roman"/>
          <w:sz w:val="28"/>
          <w:szCs w:val="28"/>
        </w:rPr>
        <w:t>оздание, содержание и обновление постоянной историко-краеведческой музейной экспозиции.</w:t>
      </w:r>
    </w:p>
    <w:p w14:paraId="6CA1F850" w14:textId="765C1F17" w:rsidR="00DE03EB" w:rsidRPr="00DE03EB" w:rsidRDefault="00BF65E6" w:rsidP="00BF65E6">
      <w:pPr>
        <w:pStyle w:val="1"/>
        <w:shd w:val="clear" w:color="auto" w:fill="auto"/>
        <w:tabs>
          <w:tab w:val="left" w:pos="709"/>
          <w:tab w:val="left" w:pos="2090"/>
        </w:tabs>
        <w:spacing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ab/>
      </w:r>
      <w:r w:rsidR="00DE03EB" w:rsidRPr="00DE03EB">
        <w:rPr>
          <w:rFonts w:ascii="Times New Roman" w:hAnsi="Times New Roman" w:cs="Times New Roman"/>
          <w:sz w:val="28"/>
          <w:szCs w:val="28"/>
        </w:rPr>
        <w:t>Обеспечение в установленном порядке учета, хранения, безопасности и сохранности библиотечных и музейных фондов, музейных предметов и музейных коллекций.</w:t>
      </w:r>
    </w:p>
    <w:p w14:paraId="6C11F3A7" w14:textId="49CDB1CB" w:rsidR="00BF65E6" w:rsidRDefault="00BF65E6" w:rsidP="00BF65E6">
      <w:pPr>
        <w:pStyle w:val="1"/>
        <w:shd w:val="clear" w:color="auto" w:fill="auto"/>
        <w:tabs>
          <w:tab w:val="left" w:pos="72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E03EB" w:rsidRPr="00DE03EB">
        <w:rPr>
          <w:rFonts w:ascii="Times New Roman" w:hAnsi="Times New Roman" w:cs="Times New Roman"/>
          <w:sz w:val="28"/>
          <w:szCs w:val="28"/>
        </w:rPr>
        <w:t>беспечение доступности библиотечных услуг и библиотечных фондов для жителей города и доступа населения к музейным предметам и музейным коллекциям.</w:t>
      </w:r>
    </w:p>
    <w:p w14:paraId="4247590A" w14:textId="249541A4" w:rsidR="00BF65E6" w:rsidRDefault="00BF65E6" w:rsidP="00BF65E6">
      <w:pPr>
        <w:pStyle w:val="1"/>
        <w:shd w:val="clear" w:color="auto" w:fill="auto"/>
        <w:tabs>
          <w:tab w:val="left" w:pos="721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E03EB" w:rsidRPr="00DE03EB">
        <w:rPr>
          <w:rFonts w:ascii="Times New Roman" w:hAnsi="Times New Roman" w:cs="Times New Roman"/>
          <w:sz w:val="28"/>
          <w:szCs w:val="28"/>
        </w:rPr>
        <w:t>беспечение реставрации предметов, документов, находящихся в музейных, архивных и библиотечных фондах Учреждения;</w:t>
      </w:r>
    </w:p>
    <w:p w14:paraId="3CB91C57" w14:textId="53503ADB" w:rsidR="00BF65E6" w:rsidRDefault="00BF65E6" w:rsidP="00BF65E6">
      <w:pPr>
        <w:pStyle w:val="1"/>
        <w:shd w:val="clear" w:color="auto" w:fill="auto"/>
        <w:tabs>
          <w:tab w:val="left" w:pos="72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="00DE03EB" w:rsidRPr="00DE03EB">
        <w:rPr>
          <w:rFonts w:ascii="Times New Roman" w:hAnsi="Times New Roman" w:cs="Times New Roman"/>
          <w:sz w:val="28"/>
          <w:szCs w:val="28"/>
        </w:rPr>
        <w:t>еспечение оперативного доступа к информационным ресурсам других библиотек, музеев и информационных систем.</w:t>
      </w:r>
    </w:p>
    <w:p w14:paraId="79FC7A05" w14:textId="243A1790" w:rsidR="00DE03EB" w:rsidRPr="00DE03EB" w:rsidRDefault="00BF65E6" w:rsidP="00BF65E6">
      <w:pPr>
        <w:pStyle w:val="1"/>
        <w:shd w:val="clear" w:color="auto" w:fill="auto"/>
        <w:tabs>
          <w:tab w:val="left" w:pos="72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E03EB" w:rsidRPr="00DE03EB">
        <w:rPr>
          <w:rFonts w:ascii="Times New Roman" w:hAnsi="Times New Roman" w:cs="Times New Roman"/>
          <w:sz w:val="28"/>
          <w:szCs w:val="28"/>
        </w:rPr>
        <w:t xml:space="preserve">рганизация библиотечного и музейного обслуживания населения с учетом интересов и потребностей, различных социально-возрастных и образовательных групп; расширение контингента пользователей библиотек и музея, совершенствование методов работы с различными категориями населения, развитие туристической деятельности. </w:t>
      </w:r>
    </w:p>
    <w:p w14:paraId="6264508E" w14:textId="32DEC119" w:rsidR="00BF65E6" w:rsidRDefault="00BF65E6" w:rsidP="00BF65E6">
      <w:pPr>
        <w:pStyle w:val="1"/>
        <w:shd w:val="clear" w:color="auto" w:fill="auto"/>
        <w:tabs>
          <w:tab w:val="left" w:pos="72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DE03EB" w:rsidRPr="00DE03EB">
        <w:rPr>
          <w:rFonts w:ascii="Times New Roman" w:hAnsi="Times New Roman" w:cs="Times New Roman"/>
          <w:sz w:val="28"/>
          <w:szCs w:val="28"/>
        </w:rPr>
        <w:t>одействие образованию и воспитанию населения, повышение его культурного уровня.</w:t>
      </w:r>
    </w:p>
    <w:p w14:paraId="5AFCA702" w14:textId="2DB3C55C" w:rsidR="00BF65E6" w:rsidRDefault="00BF65E6" w:rsidP="00BF65E6">
      <w:pPr>
        <w:pStyle w:val="1"/>
        <w:shd w:val="clear" w:color="auto" w:fill="auto"/>
        <w:tabs>
          <w:tab w:val="left" w:pos="718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DE03EB" w:rsidRPr="00DE03EB">
        <w:rPr>
          <w:rFonts w:ascii="Times New Roman" w:hAnsi="Times New Roman" w:cs="Times New Roman"/>
          <w:sz w:val="28"/>
          <w:szCs w:val="28"/>
        </w:rPr>
        <w:t>одействие в повышении информационной культуры пользователей Учреждения.</w:t>
      </w:r>
    </w:p>
    <w:p w14:paraId="6621E4FF" w14:textId="39E976DD" w:rsidR="00DE03EB" w:rsidRPr="00DE03EB" w:rsidRDefault="00BF65E6" w:rsidP="00BF65E6">
      <w:pPr>
        <w:pStyle w:val="1"/>
        <w:shd w:val="clear" w:color="auto" w:fill="auto"/>
        <w:tabs>
          <w:tab w:val="left" w:pos="718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DE03EB" w:rsidRPr="00DE03EB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Учреждения.</w:t>
      </w:r>
    </w:p>
    <w:p w14:paraId="3D5AF184" w14:textId="0EA9B9E1" w:rsidR="00DE03EB" w:rsidRPr="00DE03EB" w:rsidRDefault="00BF65E6" w:rsidP="00BF65E6">
      <w:pPr>
        <w:pStyle w:val="1"/>
        <w:shd w:val="clear" w:color="auto" w:fill="auto"/>
        <w:tabs>
          <w:tab w:val="left" w:pos="71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DE03EB" w:rsidRPr="00DE03EB">
        <w:rPr>
          <w:rFonts w:ascii="Times New Roman" w:hAnsi="Times New Roman" w:cs="Times New Roman"/>
          <w:sz w:val="28"/>
          <w:szCs w:val="28"/>
        </w:rPr>
        <w:t>азвитие современных форм музейного, библиотечного, экскурсионного обслуживания, досуговой деятельности.</w:t>
      </w:r>
    </w:p>
    <w:p w14:paraId="330C4B33" w14:textId="793B751B" w:rsidR="00BF65E6" w:rsidRDefault="00BF65E6" w:rsidP="00BF65E6">
      <w:pPr>
        <w:pStyle w:val="1"/>
        <w:shd w:val="clear" w:color="auto" w:fill="auto"/>
        <w:tabs>
          <w:tab w:val="left" w:pos="72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DE03EB" w:rsidRPr="00DE03EB">
        <w:rPr>
          <w:rFonts w:ascii="Times New Roman" w:hAnsi="Times New Roman" w:cs="Times New Roman"/>
          <w:sz w:val="28"/>
          <w:szCs w:val="28"/>
        </w:rPr>
        <w:t>недрение компьютеризации и интернет-технологий в организацию библиотечного и музейного дела.</w:t>
      </w:r>
    </w:p>
    <w:p w14:paraId="69C1FBA3" w14:textId="223DBC9F" w:rsidR="00DE03EB" w:rsidRPr="00DE03EB" w:rsidRDefault="00BF65E6" w:rsidP="00BF65E6">
      <w:pPr>
        <w:pStyle w:val="1"/>
        <w:shd w:val="clear" w:color="auto" w:fill="auto"/>
        <w:tabs>
          <w:tab w:val="left" w:pos="726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DE03EB" w:rsidRPr="00DE03EB">
        <w:rPr>
          <w:rFonts w:ascii="Times New Roman" w:hAnsi="Times New Roman" w:cs="Times New Roman"/>
          <w:sz w:val="28"/>
          <w:szCs w:val="28"/>
        </w:rPr>
        <w:t>рганизация совместной работы с научными и образовательными Учреждениями.</w:t>
      </w:r>
    </w:p>
    <w:p w14:paraId="0CEECD0A" w14:textId="531AA4B4" w:rsidR="00BF65E6" w:rsidRDefault="00DE03EB" w:rsidP="00BF65E6">
      <w:pPr>
        <w:pStyle w:val="1"/>
        <w:shd w:val="clear" w:color="auto" w:fill="auto"/>
        <w:tabs>
          <w:tab w:val="left" w:pos="716"/>
        </w:tabs>
        <w:spacing w:line="240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 w:rsidRPr="00DE03EB">
        <w:rPr>
          <w:rFonts w:ascii="Times New Roman" w:hAnsi="Times New Roman" w:cs="Times New Roman"/>
          <w:spacing w:val="2"/>
          <w:sz w:val="28"/>
          <w:szCs w:val="28"/>
        </w:rPr>
        <w:t xml:space="preserve">    Р</w:t>
      </w:r>
      <w:r w:rsidRPr="00DE03EB">
        <w:rPr>
          <w:rFonts w:ascii="Times New Roman" w:hAnsi="Times New Roman" w:cs="Times New Roman"/>
          <w:sz w:val="28"/>
          <w:szCs w:val="28"/>
        </w:rPr>
        <w:t>асширение выставочной деятельности, обмен экспозициями с другими музеями.</w:t>
      </w:r>
    </w:p>
    <w:p w14:paraId="07084E82" w14:textId="561E0559" w:rsidR="00DE03EB" w:rsidRPr="00DE03EB" w:rsidRDefault="00BF65E6" w:rsidP="00BF65E6">
      <w:pPr>
        <w:pStyle w:val="1"/>
        <w:shd w:val="clear" w:color="auto" w:fill="auto"/>
        <w:tabs>
          <w:tab w:val="left" w:pos="716"/>
        </w:tabs>
        <w:spacing w:line="240" w:lineRule="auto"/>
        <w:ind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z w:val="28"/>
          <w:szCs w:val="28"/>
        </w:rPr>
        <w:t>Поддержка деятельности подростковых и молодежных объединений, клубов, кружков, секций, в том числе патриотической, спортивной направленности.</w:t>
      </w:r>
    </w:p>
    <w:p w14:paraId="64B88BAB" w14:textId="5FB0CFFB" w:rsidR="00DE03EB" w:rsidRDefault="00BF65E6" w:rsidP="00BF65E6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EB" w:rsidRPr="00DE03EB">
        <w:rPr>
          <w:rFonts w:ascii="Times New Roman" w:hAnsi="Times New Roman" w:cs="Times New Roman"/>
          <w:sz w:val="28"/>
          <w:szCs w:val="28"/>
        </w:rPr>
        <w:t>Организация работ по благоустройству на закрепленных за МУК «ЦКД МБ и СД «Искра» территориях: парках, скверах, памятниках и др.</w:t>
      </w:r>
    </w:p>
    <w:p w14:paraId="1D27C406" w14:textId="746B01A4" w:rsidR="00114ED3" w:rsidRDefault="00114ED3" w:rsidP="00BF65E6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AF414" w14:textId="01CE5244" w:rsidR="00114ED3" w:rsidRPr="00DE03EB" w:rsidRDefault="00114ED3" w:rsidP="00BF65E6">
      <w:pPr>
        <w:pStyle w:val="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также осуществляет некоторые виды</w:t>
      </w:r>
      <w:r w:rsidR="0015081D">
        <w:rPr>
          <w:rFonts w:ascii="Times New Roman" w:hAnsi="Times New Roman" w:cs="Times New Roman"/>
          <w:sz w:val="28"/>
          <w:szCs w:val="28"/>
        </w:rPr>
        <w:t xml:space="preserve"> платных услуг согласно утверждённого положения </w:t>
      </w:r>
      <w:r w:rsidR="00E30608">
        <w:rPr>
          <w:rFonts w:ascii="Times New Roman" w:hAnsi="Times New Roman" w:cs="Times New Roman"/>
          <w:sz w:val="28"/>
          <w:szCs w:val="28"/>
        </w:rPr>
        <w:t>по</w:t>
      </w:r>
      <w:r w:rsidR="0015081D">
        <w:rPr>
          <w:rFonts w:ascii="Times New Roman" w:hAnsi="Times New Roman" w:cs="Times New Roman"/>
          <w:sz w:val="28"/>
          <w:szCs w:val="28"/>
        </w:rPr>
        <w:t xml:space="preserve"> платны</w:t>
      </w:r>
      <w:r w:rsidR="00E30608">
        <w:rPr>
          <w:rFonts w:ascii="Times New Roman" w:hAnsi="Times New Roman" w:cs="Times New Roman"/>
          <w:sz w:val="28"/>
          <w:szCs w:val="28"/>
        </w:rPr>
        <w:t>м</w:t>
      </w:r>
      <w:r w:rsidR="0015081D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E30608">
        <w:rPr>
          <w:rFonts w:ascii="Times New Roman" w:hAnsi="Times New Roman" w:cs="Times New Roman"/>
          <w:sz w:val="28"/>
          <w:szCs w:val="28"/>
        </w:rPr>
        <w:t>м</w:t>
      </w:r>
      <w:r w:rsidR="0015081D">
        <w:rPr>
          <w:rFonts w:ascii="Times New Roman" w:hAnsi="Times New Roman" w:cs="Times New Roman"/>
          <w:sz w:val="28"/>
          <w:szCs w:val="28"/>
        </w:rPr>
        <w:t xml:space="preserve"> (смотреть </w:t>
      </w:r>
      <w:r w:rsidR="00E30608">
        <w:rPr>
          <w:rFonts w:ascii="Times New Roman" w:hAnsi="Times New Roman" w:cs="Times New Roman"/>
          <w:sz w:val="28"/>
          <w:szCs w:val="28"/>
        </w:rPr>
        <w:t>положение и прейскурант по платным услугам</w:t>
      </w:r>
      <w:r w:rsidR="0015081D">
        <w:rPr>
          <w:rFonts w:ascii="Times New Roman" w:hAnsi="Times New Roman" w:cs="Times New Roman"/>
          <w:sz w:val="28"/>
          <w:szCs w:val="28"/>
        </w:rPr>
        <w:t>).</w:t>
      </w:r>
    </w:p>
    <w:p w14:paraId="0A997D0E" w14:textId="77777777" w:rsidR="00530774" w:rsidRPr="00DE03EB" w:rsidRDefault="00530774">
      <w:pPr>
        <w:rPr>
          <w:sz w:val="28"/>
          <w:szCs w:val="28"/>
          <w:lang w:val="x-none"/>
        </w:rPr>
      </w:pPr>
    </w:p>
    <w:sectPr w:rsidR="00530774" w:rsidRPr="00DE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C98"/>
    <w:multiLevelType w:val="multilevel"/>
    <w:tmpl w:val="4580915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2615E6D"/>
    <w:multiLevelType w:val="multilevel"/>
    <w:tmpl w:val="422884C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388C7F93"/>
    <w:multiLevelType w:val="multilevel"/>
    <w:tmpl w:val="1D5801B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3" w15:restartNumberingAfterBreak="0">
    <w:nsid w:val="59217F47"/>
    <w:multiLevelType w:val="multilevel"/>
    <w:tmpl w:val="3C50403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189753262">
    <w:abstractNumId w:val="3"/>
  </w:num>
  <w:num w:numId="2" w16cid:durableId="516164915">
    <w:abstractNumId w:val="0"/>
  </w:num>
  <w:num w:numId="3" w16cid:durableId="824473668">
    <w:abstractNumId w:val="1"/>
  </w:num>
  <w:num w:numId="4" w16cid:durableId="126715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12"/>
    <w:rsid w:val="00114ED3"/>
    <w:rsid w:val="0015081D"/>
    <w:rsid w:val="001C77EE"/>
    <w:rsid w:val="00242166"/>
    <w:rsid w:val="00530774"/>
    <w:rsid w:val="005E0A12"/>
    <w:rsid w:val="00BC7DFA"/>
    <w:rsid w:val="00BF65E6"/>
    <w:rsid w:val="00DE03EB"/>
    <w:rsid w:val="00E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83E5"/>
  <w15:chartTrackingRefBased/>
  <w15:docId w15:val="{8B2D472E-FCD6-4126-B1F2-CD9929DF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3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0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03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DE03E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3EB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</cp:lastModifiedBy>
  <cp:revision>6</cp:revision>
  <dcterms:created xsi:type="dcterms:W3CDTF">2022-06-22T11:42:00Z</dcterms:created>
  <dcterms:modified xsi:type="dcterms:W3CDTF">2022-06-22T10:09:00Z</dcterms:modified>
</cp:coreProperties>
</file>